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DAB" w:rsidRPr="00FB69FD" w:rsidRDefault="004C1DAB" w:rsidP="004D1841">
      <w:pPr>
        <w:spacing w:after="0"/>
        <w:jc w:val="both"/>
        <w:rPr>
          <w:b/>
          <w:sz w:val="24"/>
          <w:szCs w:val="24"/>
        </w:rPr>
      </w:pPr>
      <w:r w:rsidRPr="00FB69FD">
        <w:rPr>
          <w:b/>
          <w:sz w:val="24"/>
          <w:szCs w:val="24"/>
        </w:rPr>
        <w:t xml:space="preserve">FINALIDADE: </w:t>
      </w:r>
    </w:p>
    <w:p w:rsidR="002D1524" w:rsidRDefault="004D0006" w:rsidP="004D1841">
      <w:pPr>
        <w:spacing w:after="0"/>
        <w:jc w:val="both"/>
      </w:pPr>
      <w:r>
        <w:t>SERVIÇO DE ADEQUAÇÕES DAS INSTALAÇÕES DO SISTEMA DE COMBATE INCÊNDIO – SESC PIRENÓPOLIS</w:t>
      </w:r>
    </w:p>
    <w:p w:rsidR="004C1DAB" w:rsidRPr="00FB69FD" w:rsidRDefault="004C1DAB" w:rsidP="004D1841">
      <w:pPr>
        <w:spacing w:after="0"/>
        <w:jc w:val="both"/>
        <w:rPr>
          <w:b/>
          <w:sz w:val="24"/>
          <w:szCs w:val="24"/>
        </w:rPr>
      </w:pPr>
      <w:r w:rsidRPr="00FB69FD">
        <w:rPr>
          <w:b/>
          <w:sz w:val="24"/>
          <w:szCs w:val="24"/>
        </w:rPr>
        <w:t>OBSERVAÇÃO:</w:t>
      </w:r>
    </w:p>
    <w:p w:rsidR="004C1DAB" w:rsidRDefault="008353B2" w:rsidP="004D1841">
      <w:pPr>
        <w:spacing w:after="0"/>
        <w:jc w:val="both"/>
      </w:pPr>
      <w:r>
        <w:t xml:space="preserve">SERVIÇO NECESSÁRIO PARA ATUALIZAÇÃO DO PROJETO APROVADO PELO CORPO DE BOMBEIROS DA POUSADA SESC PIRENÓPOLIS </w:t>
      </w:r>
      <w:proofErr w:type="gramStart"/>
      <w:r>
        <w:t xml:space="preserve">AFIM </w:t>
      </w:r>
      <w:r w:rsidR="007918ED">
        <w:t>DE</w:t>
      </w:r>
      <w:proofErr w:type="gramEnd"/>
      <w:r w:rsidR="007918ED">
        <w:t xml:space="preserve"> </w:t>
      </w:r>
      <w:r>
        <w:t>ATENDER A CONFORMIDADE DESTAS INSTALAÇÕES.</w:t>
      </w:r>
    </w:p>
    <w:p w:rsidR="006B4A35" w:rsidRDefault="006B4A35" w:rsidP="004D1841">
      <w:pPr>
        <w:spacing w:after="0"/>
        <w:jc w:val="both"/>
      </w:pPr>
      <w:r>
        <w:t>SERÁ FORNECIDO PROJETO DE COMBATE INCÊNDIO;</w:t>
      </w:r>
    </w:p>
    <w:p w:rsidR="007D226F" w:rsidRDefault="008353B2" w:rsidP="004D1841">
      <w:pPr>
        <w:spacing w:after="0"/>
        <w:jc w:val="both"/>
      </w:pPr>
      <w:r>
        <w:t>PRAZO DO SERVIÇO: 30 DIAS;</w:t>
      </w:r>
    </w:p>
    <w:p w:rsidR="007D226F" w:rsidRDefault="008353B2" w:rsidP="004D1841">
      <w:pPr>
        <w:spacing w:after="0"/>
        <w:jc w:val="both"/>
      </w:pPr>
      <w:r>
        <w:t>O CONTRATADO DEVE REGISTRAR ART DO RESPONSÁVEL PELO SERVIÇO.</w:t>
      </w:r>
    </w:p>
    <w:p w:rsidR="004C1DAB" w:rsidRPr="00FB69FD" w:rsidRDefault="004C1DAB" w:rsidP="004D184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FB69FD">
        <w:rPr>
          <w:rFonts w:cs="Arial"/>
          <w:b/>
          <w:bCs/>
          <w:sz w:val="24"/>
          <w:szCs w:val="24"/>
        </w:rPr>
        <w:t>DESCRIÇÃO:</w:t>
      </w:r>
    </w:p>
    <w:p w:rsidR="007918ED" w:rsidRDefault="00BB4A76" w:rsidP="007918ED">
      <w:pPr>
        <w:spacing w:after="0"/>
        <w:jc w:val="both"/>
      </w:pPr>
      <w:r>
        <w:t xml:space="preserve">SERVIÇO DE ADEQUAÇÃO DO SISTEMA DE COMBATE INCÊNDIO ONDE DEVERÁ SEGUIR O PROJETO APROVADO PELO CORPO DE BOMBEIROS Nº 95473/17 DE MODO A DEIXAR A UNIDADE EM CONFORMIDADE E EM PERFEITO FUNCIONAMENTO. </w:t>
      </w:r>
      <w:r w:rsidR="006B4A35">
        <w:t xml:space="preserve">CONFORME </w:t>
      </w:r>
      <w:r>
        <w:t>PROJETO FORNECIDO PELO SESC.</w:t>
      </w:r>
      <w:r w:rsidR="007918ED" w:rsidRPr="007918ED">
        <w:t xml:space="preserve"> O CONTRATADO DEVERÁ REGISTRAR ART (ANOTAÇÃO DE RESPONSABILIDADE TÉCNICA) DA EXECUÇÃO DO SERVIÇO E CONFORMIDADE</w:t>
      </w:r>
      <w:r w:rsidR="007918ED">
        <w:t xml:space="preserve"> DO SISTEMA DE COMBATE INCÊNDIO.</w:t>
      </w:r>
    </w:p>
    <w:p w:rsidR="006A488C" w:rsidRDefault="00BB4A76" w:rsidP="004D1841">
      <w:pPr>
        <w:spacing w:after="0"/>
        <w:jc w:val="both"/>
      </w:pPr>
      <w:r>
        <w:t xml:space="preserve">FAZ PARTE DO ESCOPO </w:t>
      </w:r>
      <w:r w:rsidR="006B4A35">
        <w:t xml:space="preserve">APENAS </w:t>
      </w:r>
      <w:r>
        <w:t>O</w:t>
      </w:r>
      <w:r w:rsidR="006B4A35">
        <w:t>S</w:t>
      </w:r>
      <w:r>
        <w:t xml:space="preserve"> SERVIÇO</w:t>
      </w:r>
      <w:r w:rsidR="006B4A35">
        <w:t>S</w:t>
      </w:r>
      <w:r>
        <w:t xml:space="preserve"> </w:t>
      </w:r>
      <w:r w:rsidR="006B4A35">
        <w:t>ABAIXO, COM</w:t>
      </w:r>
      <w:r>
        <w:t xml:space="preserve"> FORNECIMENTO E INSTALAÇÃO DE:</w:t>
      </w:r>
    </w:p>
    <w:p w:rsidR="002B60AD" w:rsidRDefault="00BB4A76" w:rsidP="004D1841">
      <w:pPr>
        <w:spacing w:after="0"/>
        <w:jc w:val="both"/>
      </w:pPr>
      <w:r>
        <w:t>- 30 UNID. - DETECTORES DE FUMAÇA ENDEREÇÁVEL SOBREPOR NO</w:t>
      </w:r>
      <w:r w:rsidR="0070124F">
        <w:t xml:space="preserve"> FORRO WIRELESS – FIREBEE DA WDT</w:t>
      </w:r>
      <w:r>
        <w:t>A WBDFO 20311</w:t>
      </w:r>
      <w:r w:rsidR="00972293">
        <w:t xml:space="preserve"> OU EQUIVALENTE</w:t>
      </w:r>
      <w:r>
        <w:t>;</w:t>
      </w:r>
    </w:p>
    <w:p w:rsidR="002B60AD" w:rsidRDefault="00BB4A76" w:rsidP="004D1841">
      <w:pPr>
        <w:spacing w:after="0"/>
        <w:jc w:val="both"/>
      </w:pPr>
      <w:r>
        <w:t>- 01 UNID - CENTRAL DO SISTEMA DE ALARME E DETECÇÃO</w:t>
      </w:r>
      <w:r w:rsidR="0070124F">
        <w:t xml:space="preserve"> WIRELESS FIREBEE DA WDT</w:t>
      </w:r>
      <w:r w:rsidR="00972293">
        <w:t>A CAN</w:t>
      </w:r>
      <w:r>
        <w:t>070</w:t>
      </w:r>
      <w:r w:rsidR="00972293">
        <w:t xml:space="preserve"> OU EQUIVALENTE</w:t>
      </w:r>
      <w:r>
        <w:t xml:space="preserve">, COM BATERIA E ACIONADOR DE BOMBA DE INCÊNDIO; </w:t>
      </w:r>
    </w:p>
    <w:p w:rsidR="007D226F" w:rsidRDefault="00BB4A76" w:rsidP="004D1841">
      <w:pPr>
        <w:spacing w:after="0"/>
        <w:jc w:val="both"/>
      </w:pPr>
      <w:r>
        <w:t>- 03 UNID. - ACIONADOR MANUAL COM BUZZER E M</w:t>
      </w:r>
      <w:r w:rsidR="0070124F">
        <w:t>ARTELO WIRELLES – FIREBEE DA WDT</w:t>
      </w:r>
      <w:r>
        <w:t>A WBACB IP-40 20224</w:t>
      </w:r>
      <w:r w:rsidR="00972293">
        <w:t xml:space="preserve"> OU EQUIVALENTE</w:t>
      </w:r>
      <w:r>
        <w:t xml:space="preserve"> DO SISTEMA DE ALARME E AVISADOR SONORO (COM ALTO-FALANTE) </w:t>
      </w:r>
      <w:r w:rsidR="00D5736E">
        <w:t>FIREBEE WBRIO 20175 OU EQUIVALENTE</w:t>
      </w:r>
      <w:r w:rsidR="002B19F1">
        <w:t>,</w:t>
      </w:r>
      <w:r w:rsidR="00D5736E">
        <w:t xml:space="preserve"> </w:t>
      </w:r>
      <w:r>
        <w:t>NOS HIDRANTES;</w:t>
      </w:r>
    </w:p>
    <w:p w:rsidR="006B4A35" w:rsidRPr="007918ED" w:rsidRDefault="004C1DAB" w:rsidP="004D1841">
      <w:pPr>
        <w:pStyle w:val="PargrafodaLista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918ED">
        <w:rPr>
          <w:rFonts w:asciiTheme="minorHAnsi" w:hAnsiTheme="minorHAnsi" w:cstheme="minorHAnsi"/>
          <w:sz w:val="24"/>
          <w:szCs w:val="24"/>
        </w:rPr>
        <w:t>É RECOMENDÁVEL A VISITA NO LOCAL PARA CONFERIR MEDIDAS DO SERVIÇO;</w:t>
      </w:r>
    </w:p>
    <w:p w:rsidR="004C1DAB" w:rsidRPr="007918ED" w:rsidRDefault="004C1DAB" w:rsidP="004D1841">
      <w:pPr>
        <w:pStyle w:val="PargrafodaLista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918ED">
        <w:rPr>
          <w:rFonts w:asciiTheme="minorHAnsi" w:hAnsiTheme="minorHAnsi" w:cstheme="minorHAnsi"/>
          <w:sz w:val="24"/>
          <w:szCs w:val="24"/>
        </w:rPr>
        <w:t>A EMPRESA DEVERÁ ESTAR DEVIDAMENTE HABILITADA PARA EXECUÇÃO DO SERVIÇO, CONSIDERANDO AS CONDIÇÕES E RESSALVAS PERTINENTES PREVENDO TODOS OS EQUIPAMENTOS E FERRAMENTAS NECESSÁRIOS PARA EXECUÇÃO TOTAL DOS SERVIÇOS;</w:t>
      </w:r>
    </w:p>
    <w:p w:rsidR="004C1DAB" w:rsidRPr="007918ED" w:rsidRDefault="004C1DAB" w:rsidP="004D1841">
      <w:pPr>
        <w:pStyle w:val="PargrafodaLista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918ED">
        <w:rPr>
          <w:rFonts w:asciiTheme="minorHAnsi" w:hAnsiTheme="minorHAnsi" w:cstheme="minorHAnsi"/>
          <w:sz w:val="24"/>
          <w:szCs w:val="24"/>
        </w:rPr>
        <w:t>TODOS OS MATERIAIS, MÃO DE OBRA, DEMOLIÇÕES, BOTA-FORA, INSTALAÇÕES ELÉTRICAS, EQUIPAMENTOS, FERRAMENTAS, ANDAIMES, EPIS, TAXAS, IMPOSTOS, ALIMENTAÇÃO, TRANSPORTES, ENCARGOS SOCIAIS E DESPESAS GERAIS SÃO DE RESPONSABILIDADE DA EMPRESA CONTRATADA;</w:t>
      </w:r>
    </w:p>
    <w:p w:rsidR="004C1DAB" w:rsidRPr="007918ED" w:rsidRDefault="004C1DAB" w:rsidP="004D1841">
      <w:pPr>
        <w:pStyle w:val="PargrafodaLista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918ED">
        <w:rPr>
          <w:rFonts w:asciiTheme="minorHAnsi" w:hAnsiTheme="minorHAnsi" w:cstheme="minorHAnsi"/>
          <w:sz w:val="24"/>
          <w:szCs w:val="24"/>
        </w:rPr>
        <w:t>OS SERVIÇOS DEVERÃO SER EXECUTADOS DE MANEIRA QUE NÃO PREJUDIQUE O FUNCIONAMENTO DA UNIDADE;</w:t>
      </w:r>
    </w:p>
    <w:p w:rsidR="004C1DAB" w:rsidRPr="007918ED" w:rsidRDefault="004C1DAB" w:rsidP="004D1841">
      <w:pPr>
        <w:pStyle w:val="PargrafodaLista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918ED">
        <w:rPr>
          <w:rFonts w:asciiTheme="minorHAnsi" w:hAnsiTheme="minorHAnsi" w:cstheme="minorHAnsi"/>
          <w:sz w:val="24"/>
          <w:szCs w:val="24"/>
        </w:rPr>
        <w:t>OS MATERIAIS ESPECIFICADOS A SEREM UTILIZADOS DEVERÃO SER DE PRIMEIRA Q</w:t>
      </w:r>
      <w:r w:rsidR="006B4A35" w:rsidRPr="007918ED">
        <w:rPr>
          <w:rFonts w:asciiTheme="minorHAnsi" w:hAnsiTheme="minorHAnsi" w:cstheme="minorHAnsi"/>
          <w:sz w:val="24"/>
          <w:szCs w:val="24"/>
        </w:rPr>
        <w:t>UALIDADE;</w:t>
      </w:r>
    </w:p>
    <w:p w:rsidR="004C1DAB" w:rsidRPr="007918ED" w:rsidRDefault="006B4A35" w:rsidP="004D1841">
      <w:pPr>
        <w:pStyle w:val="PargrafodaLista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918ED">
        <w:rPr>
          <w:rFonts w:asciiTheme="minorHAnsi" w:hAnsiTheme="minorHAnsi" w:cstheme="minorHAnsi"/>
          <w:sz w:val="24"/>
          <w:szCs w:val="24"/>
        </w:rPr>
        <w:t xml:space="preserve">EM CASO DE DANOS </w:t>
      </w:r>
      <w:r w:rsidR="004C1DAB" w:rsidRPr="007918ED">
        <w:rPr>
          <w:rFonts w:asciiTheme="minorHAnsi" w:hAnsiTheme="minorHAnsi" w:cstheme="minorHAnsi"/>
          <w:sz w:val="24"/>
          <w:szCs w:val="24"/>
        </w:rPr>
        <w:t>A EMPRESA CONTRATADA DEVERÁ PROM</w:t>
      </w:r>
      <w:r w:rsidR="00566EAD" w:rsidRPr="007918ED">
        <w:rPr>
          <w:rFonts w:asciiTheme="minorHAnsi" w:hAnsiTheme="minorHAnsi" w:cstheme="minorHAnsi"/>
          <w:sz w:val="24"/>
          <w:szCs w:val="24"/>
        </w:rPr>
        <w:t xml:space="preserve">OVER A RECUPERAÇÃO DE REBOCOS, </w:t>
      </w:r>
      <w:r w:rsidR="004C1DAB" w:rsidRPr="007918ED">
        <w:rPr>
          <w:rFonts w:asciiTheme="minorHAnsi" w:hAnsiTheme="minorHAnsi" w:cstheme="minorHAnsi"/>
          <w:sz w:val="24"/>
          <w:szCs w:val="24"/>
        </w:rPr>
        <w:t>PINTURAS DE PAREDES E TETOS</w:t>
      </w:r>
      <w:r w:rsidR="00566EAD" w:rsidRPr="007918ED">
        <w:rPr>
          <w:rFonts w:asciiTheme="minorHAnsi" w:hAnsiTheme="minorHAnsi" w:cstheme="minorHAnsi"/>
          <w:sz w:val="24"/>
          <w:szCs w:val="24"/>
        </w:rPr>
        <w:t xml:space="preserve"> E PISOS</w:t>
      </w:r>
      <w:r w:rsidRPr="007918ED">
        <w:rPr>
          <w:rFonts w:asciiTheme="minorHAnsi" w:hAnsiTheme="minorHAnsi" w:cstheme="minorHAnsi"/>
          <w:sz w:val="24"/>
          <w:szCs w:val="24"/>
        </w:rPr>
        <w:t>, MANTENDO O PADRÃO EXISTENTE;</w:t>
      </w:r>
    </w:p>
    <w:p w:rsidR="004C1DAB" w:rsidRPr="007918ED" w:rsidRDefault="004C1DAB" w:rsidP="004D1841">
      <w:pPr>
        <w:pStyle w:val="PargrafodaLista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918ED">
        <w:rPr>
          <w:rFonts w:asciiTheme="minorHAnsi" w:hAnsiTheme="minorHAnsi" w:cstheme="minorHAnsi"/>
          <w:sz w:val="24"/>
          <w:szCs w:val="24"/>
        </w:rPr>
        <w:t>A LIMPEZA PERMANENTE E A LIMPEZA FINAL NAS ÁREAS DE EXECUÇÃO DOS SERVIÇOS DESTE CERTAME SÃO DE RESPONSABILIDADE DA EMPRESA CONTRATADA;</w:t>
      </w:r>
    </w:p>
    <w:p w:rsidR="004C1DAB" w:rsidRPr="007918ED" w:rsidRDefault="004C1DAB" w:rsidP="004D1841">
      <w:pPr>
        <w:pStyle w:val="PargrafodaLista"/>
        <w:numPr>
          <w:ilvl w:val="0"/>
          <w:numId w:val="4"/>
        </w:num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</w:rPr>
      </w:pPr>
      <w:r w:rsidRPr="007918ED">
        <w:rPr>
          <w:rFonts w:asciiTheme="minorHAnsi" w:hAnsiTheme="minorHAnsi" w:cstheme="minorHAnsi"/>
          <w:sz w:val="24"/>
          <w:szCs w:val="24"/>
        </w:rPr>
        <w:lastRenderedPageBreak/>
        <w:t>É OBRIGATÓRIA QUE SEJA SEMPRE AGENDADO ANTECIPADAMENTE COM O RESPONSÁVEL DA ÁREA A DATA PARA INÍCIO DA PRESTAÇÃO DOS SERVIÇOS;</w:t>
      </w:r>
    </w:p>
    <w:sectPr w:rsidR="004C1DAB" w:rsidRPr="007918ED" w:rsidSect="002D15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1E5"/>
    <w:multiLevelType w:val="hybridMultilevel"/>
    <w:tmpl w:val="23C49E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C78CD"/>
    <w:multiLevelType w:val="hybridMultilevel"/>
    <w:tmpl w:val="4790D10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6E62C4"/>
    <w:multiLevelType w:val="hybridMultilevel"/>
    <w:tmpl w:val="68D40B0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AD51BC"/>
    <w:multiLevelType w:val="hybridMultilevel"/>
    <w:tmpl w:val="64D82176"/>
    <w:lvl w:ilvl="0" w:tplc="278230C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488C"/>
    <w:rsid w:val="000E5A4E"/>
    <w:rsid w:val="001B616A"/>
    <w:rsid w:val="002473E8"/>
    <w:rsid w:val="002B19F1"/>
    <w:rsid w:val="002B60AD"/>
    <w:rsid w:val="002D1524"/>
    <w:rsid w:val="00336380"/>
    <w:rsid w:val="00367579"/>
    <w:rsid w:val="003C5E0A"/>
    <w:rsid w:val="004C1DAB"/>
    <w:rsid w:val="004D0006"/>
    <w:rsid w:val="004D1841"/>
    <w:rsid w:val="00566EAD"/>
    <w:rsid w:val="006A488C"/>
    <w:rsid w:val="006B4A35"/>
    <w:rsid w:val="0070124F"/>
    <w:rsid w:val="007918ED"/>
    <w:rsid w:val="007D226F"/>
    <w:rsid w:val="008353B2"/>
    <w:rsid w:val="00850425"/>
    <w:rsid w:val="00972293"/>
    <w:rsid w:val="009E2517"/>
    <w:rsid w:val="00BB4A76"/>
    <w:rsid w:val="00D5736E"/>
    <w:rsid w:val="00F9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52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C1DAB"/>
    <w:pPr>
      <w:spacing w:after="0" w:line="240" w:lineRule="auto"/>
      <w:ind w:left="720"/>
    </w:pPr>
    <w:rPr>
      <w:rFonts w:ascii="Calibri" w:hAnsi="Calibri" w:cs="Calibri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C504E89EB4D14B9978AF761ACB3224" ma:contentTypeVersion="12" ma:contentTypeDescription="Crie um novo documento." ma:contentTypeScope="" ma:versionID="8c2515b04dfb05a839f6e94ae01348d5">
  <xsd:schema xmlns:xsd="http://www.w3.org/2001/XMLSchema" xmlns:xs="http://www.w3.org/2001/XMLSchema" xmlns:p="http://schemas.microsoft.com/office/2006/metadata/properties" xmlns:ns2="dde147fd-bd37-454f-be0a-01d42d232a7a" xmlns:ns3="54a65c9b-0c2e-404a-91a2-1239a206f2c4" targetNamespace="http://schemas.microsoft.com/office/2006/metadata/properties" ma:root="true" ma:fieldsID="d40d9f341697df307116de83c09553dd" ns2:_="" ns3:_="">
    <xsd:import namespace="dde147fd-bd37-454f-be0a-01d42d232a7a"/>
    <xsd:import namespace="54a65c9b-0c2e-404a-91a2-1239a206f2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147fd-bd37-454f-be0a-01d42d232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a65c9b-0c2e-404a-91a2-1239a206f2c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C489D9-ED2B-4E40-A426-02A30DB39491}"/>
</file>

<file path=customXml/itemProps2.xml><?xml version="1.0" encoding="utf-8"?>
<ds:datastoreItem xmlns:ds="http://schemas.openxmlformats.org/officeDocument/2006/customXml" ds:itemID="{363699F8-5E76-4F11-A120-10AE0967A273}"/>
</file>

<file path=customXml/itemProps3.xml><?xml version="1.0" encoding="utf-8"?>
<ds:datastoreItem xmlns:ds="http://schemas.openxmlformats.org/officeDocument/2006/customXml" ds:itemID="{72D1A260-275B-450D-B63E-DD7C231795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385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 Henrique</dc:creator>
  <cp:lastModifiedBy>Gustavo Henrique</cp:lastModifiedBy>
  <cp:revision>15</cp:revision>
  <dcterms:created xsi:type="dcterms:W3CDTF">2018-04-16T18:14:00Z</dcterms:created>
  <dcterms:modified xsi:type="dcterms:W3CDTF">2018-04-24T13:51:00Z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0x010100F6C504E89EB4D14B9978AF761ACB3224</vt:lpwstr>
  </property>
</Properties>
</file>